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D3" w:rsidRDefault="00F00D18" w:rsidP="00F00D18">
      <w:pPr>
        <w:jc w:val="right"/>
      </w:pPr>
      <w:r>
        <w:t>Приложение</w:t>
      </w:r>
      <w:r w:rsidR="00C81F9F">
        <w:t xml:space="preserve"> 1</w:t>
      </w:r>
      <w:bookmarkStart w:id="0" w:name="_GoBack"/>
      <w:bookmarkEnd w:id="0"/>
    </w:p>
    <w:p w:rsidR="00F00D18" w:rsidRDefault="00F00D18" w:rsidP="00F00D18">
      <w:pPr>
        <w:jc w:val="right"/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2"/>
        <w:gridCol w:w="6237"/>
      </w:tblGrid>
      <w:tr w:rsidR="00F00D18" w:rsidRPr="00F00D18" w:rsidTr="00F00D18">
        <w:tc>
          <w:tcPr>
            <w:tcW w:w="1701" w:type="dxa"/>
          </w:tcPr>
          <w:p w:rsidR="00F00D18" w:rsidRPr="00F00D18" w:rsidRDefault="00F00D18" w:rsidP="00F00D18">
            <w:pPr>
              <w:tabs>
                <w:tab w:val="left" w:pos="34"/>
                <w:tab w:val="left" w:pos="284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  <w:t>Спикер</w:t>
            </w:r>
          </w:p>
        </w:tc>
        <w:tc>
          <w:tcPr>
            <w:tcW w:w="1702" w:type="dxa"/>
          </w:tcPr>
          <w:p w:rsidR="00F00D18" w:rsidRPr="00F00D18" w:rsidRDefault="00F00D18" w:rsidP="00F00D18">
            <w:pPr>
              <w:tabs>
                <w:tab w:val="left" w:pos="-108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  <w:t>Время выступления</w:t>
            </w:r>
          </w:p>
        </w:tc>
        <w:tc>
          <w:tcPr>
            <w:tcW w:w="6237" w:type="dxa"/>
          </w:tcPr>
          <w:p w:rsidR="00F00D18" w:rsidRPr="00F00D18" w:rsidRDefault="00F00D18" w:rsidP="00F00D18">
            <w:pPr>
              <w:tabs>
                <w:tab w:val="left" w:pos="317"/>
              </w:tabs>
              <w:spacing w:after="0" w:line="240" w:lineRule="auto"/>
              <w:ind w:firstLine="176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  <w:t>Обязанности</w:t>
            </w:r>
          </w:p>
        </w:tc>
      </w:tr>
      <w:tr w:rsidR="00F00D18" w:rsidRPr="00F00D18" w:rsidTr="00F00D18">
        <w:tc>
          <w:tcPr>
            <w:tcW w:w="1701" w:type="dxa"/>
          </w:tcPr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Первый спикер стороны Утверждения</w:t>
            </w:r>
          </w:p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(</w:t>
            </w: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Первый спикер стороны Отрицания)</w:t>
            </w:r>
          </w:p>
        </w:tc>
        <w:tc>
          <w:tcPr>
            <w:tcW w:w="1702" w:type="dxa"/>
          </w:tcPr>
          <w:p w:rsidR="00F00D18" w:rsidRPr="00F00D18" w:rsidRDefault="00F00D18" w:rsidP="00F00D18">
            <w:pPr>
              <w:tabs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 минуты</w:t>
            </w:r>
          </w:p>
        </w:tc>
        <w:tc>
          <w:tcPr>
            <w:tcW w:w="6237" w:type="dxa"/>
          </w:tcPr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left="176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  <w:t>Утверждение: 100% речи – новый материал. Отрицание: 80% речи – новый материал, 20% речи – опровержение кейса оппонентов.</w:t>
            </w:r>
          </w:p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left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Игроки: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интерпретируют тему дебатов и отвечают на нее;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«разделяют </w:t>
            </w:r>
            <w:proofErr w:type="gramStart"/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аргументы</w:t>
            </w:r>
            <w:proofErr w:type="gramEnd"/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 - какие аргументы вводит первый, какие – второй спикер;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вводят основную/большую часть кейса своей команды;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отвечают на информационные запросы оппонентов по ходу выступления;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u w:val="single"/>
                <w:lang w:eastAsia="ja-JP"/>
              </w:rPr>
              <w:t>для стороны отрицания</w:t>
            </w: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: выдвижение контраргументов (большего количества).</w:t>
            </w:r>
          </w:p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left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F00D18" w:rsidRPr="00F00D18" w:rsidTr="00F00D18">
        <w:tc>
          <w:tcPr>
            <w:tcW w:w="1701" w:type="dxa"/>
          </w:tcPr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Второй спикер стороны Утверждения (Второй спикер стороны Отрицания)</w:t>
            </w:r>
          </w:p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ja-JP"/>
              </w:rPr>
            </w:pPr>
          </w:p>
        </w:tc>
        <w:tc>
          <w:tcPr>
            <w:tcW w:w="1702" w:type="dxa"/>
          </w:tcPr>
          <w:p w:rsidR="00F00D18" w:rsidRPr="00F00D18" w:rsidRDefault="00F00D18" w:rsidP="00F00D18">
            <w:pPr>
              <w:tabs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 минуты</w:t>
            </w:r>
          </w:p>
        </w:tc>
        <w:tc>
          <w:tcPr>
            <w:tcW w:w="6237" w:type="dxa"/>
          </w:tcPr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left="176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  <w:t>25-50% (соотношение ситуативное, зависит от дебатируемой стороны) - новые аргументы (одна третья часть кейса); 50-75% – опровержение предыдущей речи оппонента.</w:t>
            </w:r>
          </w:p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left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Игроки:</w:t>
            </w:r>
          </w:p>
          <w:p w:rsidR="00F00D18" w:rsidRPr="00F00D18" w:rsidRDefault="00F00D18" w:rsidP="00F00D18">
            <w:pPr>
              <w:numPr>
                <w:ilvl w:val="0"/>
                <w:numId w:val="2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должны начать с небольшого резюме: предмет спора и в чем его обязанность;</w:t>
            </w:r>
          </w:p>
          <w:p w:rsidR="00F00D18" w:rsidRPr="00F00D18" w:rsidRDefault="00F00D18" w:rsidP="00F00D18">
            <w:pPr>
              <w:numPr>
                <w:ilvl w:val="0"/>
                <w:numId w:val="2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опровергают аргументы оппонентов, не забывая о командной линии. Спикер линии Утверждения может потратить на это до 40% от времени, а спикер от линии Отрицания - до 50%;</w:t>
            </w:r>
          </w:p>
          <w:p w:rsidR="00F00D18" w:rsidRPr="00F00D18" w:rsidRDefault="00F00D18" w:rsidP="00F00D18">
            <w:pPr>
              <w:numPr>
                <w:ilvl w:val="0"/>
                <w:numId w:val="2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вводят новые аргументы. Спикер линии Утверждения может потратить на это до 60% от времени, а спикер от линии Отрицания - до 50%;</w:t>
            </w:r>
          </w:p>
          <w:p w:rsidR="00F00D18" w:rsidRPr="00F00D18" w:rsidRDefault="00F00D18" w:rsidP="00F00D18">
            <w:pPr>
              <w:numPr>
                <w:ilvl w:val="0"/>
                <w:numId w:val="1"/>
              </w:numPr>
              <w:tabs>
                <w:tab w:val="left" w:pos="317"/>
                <w:tab w:val="left" w:pos="3686"/>
              </w:tabs>
              <w:spacing w:after="0" w:line="240" w:lineRule="auto"/>
              <w:ind w:left="17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дает ответы на информационные запросы оппонентов по ходу выступления.</w:t>
            </w:r>
          </w:p>
        </w:tc>
      </w:tr>
      <w:tr w:rsidR="00F00D18" w:rsidRPr="00F00D18" w:rsidTr="00F00D18">
        <w:tc>
          <w:tcPr>
            <w:tcW w:w="1701" w:type="dxa"/>
          </w:tcPr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Третий спикер стороны Утверждения</w:t>
            </w:r>
          </w:p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(Третий спикер стороны Отрицания)</w:t>
            </w:r>
            <w:r w:rsidRPr="00F00D18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702" w:type="dxa"/>
          </w:tcPr>
          <w:p w:rsidR="00F00D18" w:rsidRPr="00F00D18" w:rsidRDefault="00F00D18" w:rsidP="00F00D18">
            <w:pPr>
              <w:tabs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 минуты</w:t>
            </w:r>
          </w:p>
        </w:tc>
        <w:tc>
          <w:tcPr>
            <w:tcW w:w="6237" w:type="dxa"/>
          </w:tcPr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Данные спикеры не имеют права вводить новый материал (новые аргументы - 0%), но при этом могут использовать новые примеры и поддержки для уже приведённых аргументов кейса!</w:t>
            </w:r>
          </w:p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Игроки:</w:t>
            </w:r>
          </w:p>
          <w:p w:rsidR="00F00D18" w:rsidRPr="00F00D18" w:rsidRDefault="00F00D18" w:rsidP="00F00D18">
            <w:pPr>
              <w:numPr>
                <w:ilvl w:val="0"/>
                <w:numId w:val="3"/>
              </w:numPr>
              <w:tabs>
                <w:tab w:val="left" w:pos="317"/>
                <w:tab w:val="left" w:pos="3686"/>
              </w:tabs>
              <w:spacing w:after="0" w:line="240" w:lineRule="auto"/>
              <w:ind w:left="0"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отвечают на аргументы оппонентов (60-75% времени);</w:t>
            </w:r>
          </w:p>
          <w:p w:rsidR="00F00D18" w:rsidRPr="00F00D18" w:rsidRDefault="00F00D18" w:rsidP="00F00D18">
            <w:pPr>
              <w:numPr>
                <w:ilvl w:val="0"/>
                <w:numId w:val="3"/>
              </w:numPr>
              <w:tabs>
                <w:tab w:val="left" w:pos="317"/>
                <w:tab w:val="left" w:pos="3686"/>
              </w:tabs>
              <w:spacing w:after="0" w:line="240" w:lineRule="auto"/>
              <w:ind w:left="0"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восстанавливают исходный кейс своей команды, не забывая о командной линии (25-40% времени);</w:t>
            </w:r>
          </w:p>
          <w:p w:rsidR="00F00D18" w:rsidRPr="00F00D18" w:rsidRDefault="00F00D18" w:rsidP="00F00D18">
            <w:pPr>
              <w:numPr>
                <w:ilvl w:val="0"/>
                <w:numId w:val="3"/>
              </w:numPr>
              <w:tabs>
                <w:tab w:val="left" w:pos="317"/>
                <w:tab w:val="left" w:pos="3686"/>
              </w:tabs>
              <w:spacing w:after="0" w:line="240" w:lineRule="auto"/>
              <w:ind w:left="0"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дают ответы на информационные запросы оппонентов по ходу выступления.</w:t>
            </w:r>
          </w:p>
        </w:tc>
      </w:tr>
      <w:tr w:rsidR="00F00D18" w:rsidRPr="00F00D18" w:rsidTr="00F00D18">
        <w:tc>
          <w:tcPr>
            <w:tcW w:w="1701" w:type="dxa"/>
          </w:tcPr>
          <w:p w:rsidR="00F00D18" w:rsidRPr="00F00D18" w:rsidRDefault="00F00D18" w:rsidP="00F00D18">
            <w:pPr>
              <w:tabs>
                <w:tab w:val="left" w:pos="34"/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Первый или Второй спикер стороны Утверждения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Pr="00F00D1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стороны Отрицания</w:t>
            </w:r>
          </w:p>
        </w:tc>
        <w:tc>
          <w:tcPr>
            <w:tcW w:w="1702" w:type="dxa"/>
          </w:tcPr>
          <w:p w:rsidR="00F00D18" w:rsidRPr="00F00D18" w:rsidRDefault="00F00D18" w:rsidP="00F00D18">
            <w:pPr>
              <w:tabs>
                <w:tab w:val="left" w:pos="284"/>
                <w:tab w:val="left" w:pos="3686"/>
              </w:tabs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 минута</w:t>
            </w:r>
          </w:p>
        </w:tc>
        <w:tc>
          <w:tcPr>
            <w:tcW w:w="6237" w:type="dxa"/>
          </w:tcPr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Данные спикеры не имеют права вводить новый материал (0%). Им запрещается введение новых аргументов, примеров, фактов!</w:t>
            </w:r>
          </w:p>
          <w:p w:rsidR="00F00D18" w:rsidRPr="00F00D18" w:rsidRDefault="00F00D18" w:rsidP="00F00D18">
            <w:pPr>
              <w:tabs>
                <w:tab w:val="left" w:pos="317"/>
                <w:tab w:val="left" w:pos="3686"/>
              </w:tabs>
              <w:spacing w:after="0" w:line="240" w:lineRule="auto"/>
              <w:ind w:firstLine="176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0D1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Игроки должны сделать анализ прошедшей игры, выделить основные области столкновений, стараясь показать лучшие стороны игры своей команды.</w:t>
            </w:r>
          </w:p>
        </w:tc>
      </w:tr>
    </w:tbl>
    <w:p w:rsidR="00F00D18" w:rsidRDefault="00F00D18" w:rsidP="00F00D18">
      <w:pPr>
        <w:tabs>
          <w:tab w:val="left" w:pos="3686"/>
        </w:tabs>
        <w:jc w:val="both"/>
      </w:pPr>
    </w:p>
    <w:sectPr w:rsidR="00F00D18" w:rsidSect="00F00D1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663B"/>
    <w:multiLevelType w:val="hybridMultilevel"/>
    <w:tmpl w:val="68667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4664A2"/>
    <w:multiLevelType w:val="hybridMultilevel"/>
    <w:tmpl w:val="EDACA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67E88"/>
    <w:multiLevelType w:val="hybridMultilevel"/>
    <w:tmpl w:val="0B46B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4A"/>
    <w:rsid w:val="005B7DD3"/>
    <w:rsid w:val="0079034A"/>
    <w:rsid w:val="00C81F9F"/>
    <w:rsid w:val="00F0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2021-06-03T21:02:00Z</cp:lastPrinted>
  <dcterms:created xsi:type="dcterms:W3CDTF">2021-06-03T20:02:00Z</dcterms:created>
  <dcterms:modified xsi:type="dcterms:W3CDTF">2021-06-03T21:03:00Z</dcterms:modified>
</cp:coreProperties>
</file>